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201C14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6C5400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FE3DFF">
        <w:rPr>
          <w:rFonts w:ascii="Calibri" w:hAnsi="Calibri" w:cs="Calibri"/>
          <w:b/>
          <w:bCs/>
          <w:color w:val="FFFFFF" w:themeColor="background1"/>
        </w:rPr>
        <w:t>durante o ano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Default="00201C14" w:rsidP="00201C14">
      <w:pPr>
        <w:jc w:val="both"/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r w:rsidRPr="00055D84"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Ac</w:t>
      </w:r>
      <w:r>
        <w:rPr>
          <w:rFonts w:ascii="Franklin Gothic Demi Cond" w:hAnsi="Franklin Gothic Demi Cond" w:cs="Calibri"/>
          <w:color w:val="44709D" w:themeColor="accent3"/>
          <w:sz w:val="32"/>
          <w:szCs w:val="32"/>
        </w:rPr>
        <w:t>ompanhamento e Monitoramento de Egressos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154BFD">
          <w:footerReference w:type="default" r:id="rId9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Pr="00E8003B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</w:pP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 xml:space="preserve">(Responsável pela resposta: </w:t>
      </w:r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t>CAME</w:t>
      </w: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201C14" w:rsidSect="00E8003B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lastRenderedPageBreak/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lastRenderedPageBreak/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201C14">
      <w:pPr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Default="00201C14" w:rsidP="00201C14">
      <w:pPr>
        <w:rPr>
          <w:rFonts w:ascii="Calibri" w:hAnsi="Calibri" w:cs="Calibri"/>
          <w:b/>
          <w:bCs/>
        </w:rPr>
      </w:pPr>
      <w:r w:rsidRPr="00176B9E"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10" w:history="1">
        <w:r w:rsidRPr="00176B9E"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 w:rsidRPr="00176B9E">
        <w:rPr>
          <w:rFonts w:ascii="Calibri" w:hAnsi="Calibri" w:cs="Calibri"/>
          <w:b/>
          <w:bCs/>
        </w:rPr>
        <w:t xml:space="preserve"> (2013-2020) para o seu setor.</w:t>
      </w:r>
    </w:p>
    <w:p w:rsidR="00201C14" w:rsidRDefault="00201C14" w:rsidP="00201C14">
      <w:pPr>
        <w:jc w:val="both"/>
      </w:pPr>
      <w:r>
        <w:rPr>
          <w:rFonts w:ascii="Calibri" w:hAnsi="Calibri" w:cs="Calibri"/>
          <w:b/>
          <w:bCs/>
          <w:highlight w:val="lightGray"/>
        </w:rPr>
        <w:t>Ações</w:t>
      </w:r>
      <w:r w:rsidRPr="00744164">
        <w:rPr>
          <w:rFonts w:ascii="Calibri" w:hAnsi="Calibri" w:cs="Calibri"/>
          <w:b/>
          <w:bCs/>
          <w:highlight w:val="lightGray"/>
        </w:rPr>
        <w:t xml:space="preserve"> para </w:t>
      </w:r>
      <w:r>
        <w:rPr>
          <w:rFonts w:ascii="Calibri" w:hAnsi="Calibri" w:cs="Calibri"/>
          <w:b/>
          <w:bCs/>
          <w:highlight w:val="lightGray"/>
        </w:rPr>
        <w:t>política de acompanhamento de egressos</w:t>
      </w:r>
      <w:r w:rsidRPr="00744164">
        <w:rPr>
          <w:rFonts w:ascii="Calibri" w:hAnsi="Calibri" w:cs="Calibri"/>
          <w:b/>
          <w:bCs/>
          <w:highlight w:val="lightGray"/>
        </w:rPr>
        <w:t xml:space="preserve">: </w:t>
      </w:r>
      <w:r w:rsidRPr="00A917B8">
        <w:rPr>
          <w:rFonts w:ascii="Calibri" w:hAnsi="Calibri" w:cs="Calibri"/>
          <w:highlight w:val="lightGray"/>
        </w:rPr>
        <w:t xml:space="preserve">• Consolidar e atualizar base de dados cadastrais e de informações, que possibilitem manter com o egresso comunicação permanente e continuar estreitando o vínculo institucional; • Manter a gestão superior informada sobre os resultados apurados para subsidiar parâmetros de possíveis ações institucionais na UFRPE; • Incentivar a participação do egresso em atividades/eventos da UFRPE, objetivando aperfeiçoamento, atualização e interação; • Implementar a educação continuada como forma de atualização dos conhecimentos adquiridos, focada na melhoria da inserção no mundo do trabalho; • Identificar perfil do egresso, criando mecanismos de avaliação de seu desempenho profissional e institucional; • Identificar a adequação do curso ao exercício profissional; • Construir </w:t>
      </w:r>
      <w:r w:rsidRPr="00A917B8">
        <w:rPr>
          <w:rFonts w:ascii="Calibri" w:hAnsi="Calibri" w:cs="Calibri"/>
          <w:highlight w:val="lightGray"/>
        </w:rPr>
        <w:lastRenderedPageBreak/>
        <w:t xml:space="preserve">indicadores que apontem necessidades de aprimoramento e atualização dos cursos e das ações da UFRPE; • Incentivar a participação dos atores envolvidos – PREG, Coordenação de curso, docentes e egressos; • Divulgação de oportunidades de inserção no mundo do trabalho; • Implementar observatório de mercado; • Manter banco de dados consistente e atualizado – cadastro; 7.6 Política de Acompanhamento de Egressos </w:t>
      </w:r>
      <w:proofErr w:type="spellStart"/>
      <w:r w:rsidRPr="00A917B8">
        <w:rPr>
          <w:rFonts w:ascii="Calibri" w:hAnsi="Calibri" w:cs="Calibri"/>
          <w:highlight w:val="lightGray"/>
        </w:rPr>
        <w:t>dêmico</w:t>
      </w:r>
      <w:proofErr w:type="spellEnd"/>
      <w:r w:rsidRPr="00A917B8">
        <w:rPr>
          <w:rFonts w:ascii="Calibri" w:hAnsi="Calibri" w:cs="Calibri"/>
          <w:highlight w:val="lightGray"/>
        </w:rPr>
        <w:t xml:space="preserve"> (COAA) e a Comissão Própria de Avaliação (CPA). Os Diretórios Acadêmicos (</w:t>
      </w:r>
      <w:proofErr w:type="spellStart"/>
      <w:r w:rsidRPr="00A917B8">
        <w:rPr>
          <w:rFonts w:ascii="Calibri" w:hAnsi="Calibri" w:cs="Calibri"/>
          <w:highlight w:val="lightGray"/>
        </w:rPr>
        <w:t>DAs</w:t>
      </w:r>
      <w:proofErr w:type="spellEnd"/>
      <w:r w:rsidRPr="00A917B8">
        <w:rPr>
          <w:rFonts w:ascii="Calibri" w:hAnsi="Calibri" w:cs="Calibri"/>
          <w:highlight w:val="lightGray"/>
        </w:rPr>
        <w:t xml:space="preserve">) se organizam conforme os cursos, pois são as suas entidades representativas. São responsáveis pelo encaminhamento de questões particulares de cada curso às instâncias superiores. A representação estudantil é extremamente importante, uma vez que participa diretamente dos destinos da Instituição, luta pelas reivindicações do corpo discente e participa da avaliação do desempenho dos Cursos e dos Departamentos. • Captar de informações emanadas dos egressos coletadas através de instrumento de pesquisa – questionário online; • Elaborar relatório que aponta para a situação do egresso no mundo do trabalho, para a necessidade de educação continuada e ainda para a possibilidade de melhorias na própria UFRPE; • Apresentar dados da gestão superior à comunidade universitária: Departamentos, Cursos, NDE e Unidades: Codai, UACSA, UAG, UAST); • Educação continuada: promoção de eventos – seminários, palestras, cursos e oficinas temáticas – e workshops com egressos e coordenação de curso e discentes; • Relacionamento/divulgação: oportunidades de inserção no mundo do trabalho, dicas de empregabilidade – página oficial e página no Facebook, </w:t>
      </w:r>
      <w:r w:rsidRPr="00A917B8">
        <w:rPr>
          <w:rFonts w:ascii="Calibri" w:hAnsi="Calibri" w:cs="Calibri"/>
          <w:highlight w:val="lightGray"/>
        </w:rPr>
        <w:lastRenderedPageBreak/>
        <w:t>e informações de eventos na área profissional dos cursos da UFRPE que sejam promovidos por outras instituições e empresas; • Estimular a participação dos egressos em eventos temáticos nas áreas profissionais promovidos pela UFRPE; • Interagir com órgãos de classe para maior visibilidade do desempenho profissional do egresso no mundo do trabalho; • Promover encontros com coordenadores de curso, professores e gestores do mundo do trabalho, para troca de experiências e informações de inserção.</w:t>
      </w:r>
    </w:p>
    <w:p w:rsidR="00201C14" w:rsidRPr="00300866" w:rsidRDefault="00201C14" w:rsidP="00201C14">
      <w:pPr>
        <w:jc w:val="both"/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t>Forma recomendada:</w:t>
      </w:r>
    </w:p>
    <w:p w:rsidR="00201C14" w:rsidRPr="00176B9E" w:rsidRDefault="00201C14" w:rsidP="00201C14">
      <w:pPr>
        <w:rPr>
          <w:rFonts w:ascii="Calibri" w:hAnsi="Calibri"/>
        </w:r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Pode fazer uso de hiperlinks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Se desejar o conteúdo pode ser dividido em colunas</w:t>
      </w:r>
    </w:p>
    <w:p w:rsidR="00201C14" w:rsidRDefault="00201C14" w:rsidP="00201C14">
      <w:pPr>
        <w:rPr>
          <w:rFonts w:ascii="Calibri" w:hAnsi="Calibri" w:cs="Calibri"/>
        </w:rPr>
        <w:sectPr w:rsidR="00201C14" w:rsidSect="00A917B8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r w:rsidRPr="00300866">
        <w:rPr>
          <w:rFonts w:ascii="Calibri" w:hAnsi="Calibri" w:cs="Calibri"/>
        </w:rPr>
        <w:t xml:space="preserve">- Favor enviar resposta até dia </w:t>
      </w:r>
      <w:r w:rsidRPr="00300866">
        <w:rPr>
          <w:rFonts w:ascii="Calibri" w:hAnsi="Calibri" w:cs="Calibri"/>
          <w:b/>
          <w:bCs/>
        </w:rPr>
        <w:t>15/01/202</w:t>
      </w:r>
      <w:r w:rsidR="00D63A55">
        <w:rPr>
          <w:rFonts w:ascii="Calibri" w:hAnsi="Calibri" w:cs="Calibri"/>
          <w:b/>
          <w:bCs/>
        </w:rPr>
        <w:t>1</w:t>
      </w:r>
      <w:r w:rsidRPr="00300866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300866">
        <w:rPr>
          <w:rFonts w:ascii="Calibri" w:hAnsi="Calibri" w:cs="Calibri"/>
        </w:rPr>
        <w:t xml:space="preserve"> editável (evitar PDF).</w:t>
      </w:r>
      <w:proofErr w:type="gramStart"/>
    </w:p>
    <w:p w:rsidR="00201C14" w:rsidRDefault="00201C14" w:rsidP="00201C14">
      <w:pPr>
        <w:rPr>
          <w:rFonts w:ascii="Calibri" w:hAnsi="Calibri" w:cs="Calibri"/>
        </w:rPr>
        <w:sectPr w:rsidR="00201C14" w:rsidSect="00E8003B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proofErr w:type="gramEnd"/>
    </w:p>
    <w:p w:rsidR="00201C14" w:rsidRDefault="00201C14" w:rsidP="00201C14">
      <w:pPr>
        <w:rPr>
          <w:rFonts w:ascii="Calibri" w:hAnsi="Calibri" w:cs="Calibri"/>
        </w:rPr>
      </w:pPr>
      <w:bookmarkStart w:id="0" w:name="_GoBack"/>
      <w:bookmarkEnd w:id="0"/>
    </w:p>
    <w:sectPr w:rsidR="00201C14" w:rsidSect="00343A19">
      <w:type w:val="continuous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4F7" w:rsidRDefault="004B24F7" w:rsidP="00F0084F">
      <w:pPr>
        <w:spacing w:after="0" w:line="240" w:lineRule="auto"/>
      </w:pPr>
      <w:r>
        <w:separator/>
      </w:r>
    </w:p>
  </w:endnote>
  <w:endnote w:type="continuationSeparator" w:id="0">
    <w:p w:rsidR="004B24F7" w:rsidRDefault="004B24F7" w:rsidP="00F00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D0632F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515129"/>
      <w:docPartObj>
        <w:docPartGallery w:val="Page Numbers (Bottom of Page)"/>
        <w:docPartUnique/>
      </w:docPartObj>
    </w:sdtPr>
    <w:sdtContent>
      <w:p w:rsidR="00201C14" w:rsidRDefault="00D0632F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FE3DFF">
          <w:rPr>
            <w:noProof/>
          </w:rPr>
          <w:t>3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4F7" w:rsidRDefault="004B24F7" w:rsidP="00F0084F">
      <w:pPr>
        <w:spacing w:after="0" w:line="240" w:lineRule="auto"/>
      </w:pPr>
      <w:r>
        <w:separator/>
      </w:r>
    </w:p>
  </w:footnote>
  <w:footnote w:type="continuationSeparator" w:id="0">
    <w:p w:rsidR="004B24F7" w:rsidRDefault="004B24F7" w:rsidP="00F008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F1F4E"/>
    <w:rsid w:val="0020026C"/>
    <w:rsid w:val="00201C14"/>
    <w:rsid w:val="00343A19"/>
    <w:rsid w:val="0040794A"/>
    <w:rsid w:val="004B24F7"/>
    <w:rsid w:val="005C73C5"/>
    <w:rsid w:val="007B4F91"/>
    <w:rsid w:val="007C3368"/>
    <w:rsid w:val="00AE43E4"/>
    <w:rsid w:val="00B35E2A"/>
    <w:rsid w:val="00D0632F"/>
    <w:rsid w:val="00D63A55"/>
    <w:rsid w:val="00E9459C"/>
    <w:rsid w:val="00ED6614"/>
    <w:rsid w:val="00F0084F"/>
    <w:rsid w:val="00F81762"/>
    <w:rsid w:val="00F8677B"/>
    <w:rsid w:val="00FE3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84F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proplan.ufrpe.br/br/content/plano-de-desenvolvimento-instituciona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886</Words>
  <Characters>4787</Characters>
  <Application>Microsoft Office Word</Application>
  <DocSecurity>0</DocSecurity>
  <Lines>39</Lines>
  <Paragraphs>11</Paragraphs>
  <ScaleCrop>false</ScaleCrop>
  <Company/>
  <LinksUpToDate>false</LinksUpToDate>
  <CharactersWithSpaces>5662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5</cp:revision>
  <dcterms:created xsi:type="dcterms:W3CDTF">2019-10-29T20:18:00Z</dcterms:created>
  <dcterms:modified xsi:type="dcterms:W3CDTF">2020-11-19T18:10:00Z</dcterms:modified>
</cp:coreProperties>
</file>